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7F4AA4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/>
          <w:bCs/>
          <w:sz w:val="20"/>
          <w:szCs w:val="20"/>
        </w:rPr>
        <w:t>Број: 404/1-</w:t>
      </w:r>
      <w:r w:rsidR="003B4F29">
        <w:rPr>
          <w:rFonts w:ascii="Tahoma" w:hAnsi="Tahoma"/>
          <w:bCs/>
          <w:sz w:val="20"/>
          <w:szCs w:val="20"/>
        </w:rPr>
        <w:t>2</w:t>
      </w:r>
      <w:r w:rsidR="00AC614F">
        <w:rPr>
          <w:rFonts w:ascii="Tahoma" w:hAnsi="Tahoma"/>
          <w:bCs/>
          <w:sz w:val="20"/>
          <w:szCs w:val="20"/>
        </w:rPr>
        <w:t>6</w:t>
      </w:r>
      <w:r w:rsidRPr="003D0863">
        <w:rPr>
          <w:rFonts w:ascii="Tahoma" w:hAnsi="Tahoma"/>
          <w:bCs/>
          <w:sz w:val="20"/>
          <w:szCs w:val="20"/>
        </w:rPr>
        <w:t>-5/201</w:t>
      </w:r>
      <w:r w:rsidR="003B4F29">
        <w:rPr>
          <w:rFonts w:ascii="Tahoma" w:hAnsi="Tahoma"/>
          <w:bCs/>
          <w:sz w:val="20"/>
          <w:szCs w:val="20"/>
        </w:rPr>
        <w:t>9</w:t>
      </w:r>
      <w:r w:rsidRPr="003D0863">
        <w:rPr>
          <w:rFonts w:ascii="Tahoma" w:hAnsi="Tahoma"/>
          <w:bCs/>
          <w:sz w:val="20"/>
          <w:szCs w:val="20"/>
        </w:rPr>
        <w:t>-0</w:t>
      </w:r>
      <w:r w:rsidR="007F4AA4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Дана:</w:t>
      </w:r>
      <w:r w:rsidR="003B4F29">
        <w:rPr>
          <w:rFonts w:ascii="Tahoma" w:hAnsi="Tahoma" w:cs="Tahoma"/>
          <w:sz w:val="20"/>
          <w:szCs w:val="20"/>
        </w:rPr>
        <w:t xml:space="preserve"> </w:t>
      </w:r>
      <w:r w:rsidR="00AC614F">
        <w:rPr>
          <w:rFonts w:ascii="Tahoma" w:hAnsi="Tahoma" w:cs="Tahoma"/>
          <w:sz w:val="20"/>
          <w:szCs w:val="20"/>
        </w:rPr>
        <w:t>06</w:t>
      </w:r>
      <w:r w:rsidRPr="003D0863">
        <w:rPr>
          <w:rFonts w:ascii="Tahoma" w:hAnsi="Tahoma" w:cs="Tahoma"/>
          <w:sz w:val="20"/>
          <w:szCs w:val="20"/>
        </w:rPr>
        <w:t>.0</w:t>
      </w:r>
      <w:r w:rsidR="00AC614F">
        <w:rPr>
          <w:rFonts w:ascii="Tahoma" w:hAnsi="Tahoma" w:cs="Tahoma"/>
          <w:sz w:val="20"/>
          <w:szCs w:val="20"/>
        </w:rPr>
        <w:t>5</w:t>
      </w:r>
      <w:r w:rsidR="00FB4CBF">
        <w:rPr>
          <w:rFonts w:ascii="Tahoma" w:hAnsi="Tahoma" w:cs="Tahoma"/>
          <w:sz w:val="20"/>
          <w:szCs w:val="20"/>
        </w:rPr>
        <w:t>.</w:t>
      </w:r>
      <w:r w:rsidRPr="003D0863">
        <w:rPr>
          <w:rFonts w:ascii="Tahoma" w:hAnsi="Tahoma" w:cs="Tahoma"/>
          <w:sz w:val="20"/>
          <w:szCs w:val="20"/>
          <w:lang w:val="sr-Cyrl-CS"/>
        </w:rPr>
        <w:t>201</w:t>
      </w:r>
      <w:r w:rsidR="003B4F29">
        <w:rPr>
          <w:rFonts w:ascii="Tahoma" w:hAnsi="Tahoma" w:cs="Tahoma"/>
          <w:sz w:val="20"/>
          <w:szCs w:val="20"/>
        </w:rPr>
        <w:t>9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7F4AA4">
        <w:rPr>
          <w:rFonts w:ascii="Tahoma" w:hAnsi="Tahoma" w:cs="Tahoma"/>
          <w:noProof/>
          <w:sz w:val="20"/>
          <w:szCs w:val="20"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>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добара- </w:t>
      </w:r>
      <w:r w:rsidR="00AC614F" w:rsidRPr="000072FD">
        <w:rPr>
          <w:rFonts w:ascii="Tahoma" w:hAnsi="Tahoma" w:cs="Tahoma"/>
          <w:sz w:val="20"/>
          <w:szCs w:val="20"/>
        </w:rPr>
        <w:t>грађевински материјал за поправку или адаптацију кућа избеглица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3B4F29">
        <w:rPr>
          <w:rFonts w:ascii="Tahoma" w:hAnsi="Tahoma" w:cs="Tahoma"/>
          <w:noProof/>
          <w:sz w:val="20"/>
          <w:szCs w:val="20"/>
        </w:rPr>
        <w:t>2</w:t>
      </w:r>
      <w:r w:rsidR="00AC614F">
        <w:rPr>
          <w:rFonts w:ascii="Tahoma" w:hAnsi="Tahoma" w:cs="Tahoma"/>
          <w:noProof/>
          <w:sz w:val="20"/>
          <w:szCs w:val="20"/>
        </w:rPr>
        <w:t>6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3B4F29">
        <w:rPr>
          <w:rFonts w:ascii="Tahoma" w:hAnsi="Tahoma" w:cs="Tahoma"/>
          <w:noProof/>
          <w:sz w:val="20"/>
          <w:szCs w:val="20"/>
        </w:rPr>
        <w:t>9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7F4AA4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AC614F" w:rsidRDefault="00AC614F" w:rsidP="003E2B1B">
      <w:pPr>
        <w:rPr>
          <w:rFonts w:ascii="Tahoma" w:hAnsi="Tahoma" w:cs="Tahoma"/>
          <w:noProof/>
          <w:sz w:val="20"/>
          <w:szCs w:val="20"/>
        </w:rPr>
      </w:pPr>
    </w:p>
    <w:p w:rsidR="00AC614F" w:rsidRDefault="00AC614F" w:rsidP="00AC614F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AC614F" w:rsidRDefault="00AC614F" w:rsidP="00AC614F">
      <w:pPr>
        <w:jc w:val="center"/>
        <w:rPr>
          <w:rFonts w:ascii="Tahoma" w:hAnsi="Tahoma" w:cs="Tahoma"/>
          <w:sz w:val="20"/>
          <w:lang w:val="sr-Cyrl-CS"/>
        </w:rPr>
      </w:pPr>
    </w:p>
    <w:p w:rsidR="00AC614F" w:rsidRDefault="00AC614F" w:rsidP="00AC614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AC614F" w:rsidRDefault="00AC614F" w:rsidP="00AC614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AC614F" w:rsidRDefault="00AC614F" w:rsidP="00AC614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AC614F" w:rsidRPr="00CD1204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матични број </w:t>
      </w:r>
      <w:r>
        <w:rPr>
          <w:rFonts w:ascii="Tahoma" w:hAnsi="Tahoma" w:cs="Tahoma"/>
          <w:sz w:val="20"/>
          <w:lang w:val="sr-Cyrl-CS"/>
        </w:rPr>
        <w:t>07212674.</w:t>
      </w:r>
    </w:p>
    <w:p w:rsidR="00AC614F" w:rsidRDefault="00AC614F" w:rsidP="00AC614F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 xml:space="preserve">      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hyperlink r:id="rId5" w:history="1">
        <w:r>
          <w:rPr>
            <w:rStyle w:val="Hyperlink"/>
            <w:rFonts w:ascii="Tahoma" w:hAnsi="Tahoma" w:cs="Tahoma"/>
            <w:sz w:val="20"/>
            <w:lang w:val="sr-Cyrl-CS"/>
          </w:rPr>
          <w:t>www.</w:t>
        </w:r>
        <w:r>
          <w:rPr>
            <w:rStyle w:val="Hyperlink"/>
            <w:rFonts w:ascii="Tahoma" w:hAnsi="Tahoma" w:cs="Tahoma"/>
            <w:sz w:val="20"/>
          </w:rPr>
          <w:t>knjazevac.rs</w:t>
        </w:r>
      </w:hyperlink>
      <w:r>
        <w:rPr>
          <w:rFonts w:ascii="Tahoma" w:hAnsi="Tahoma" w:cs="Tahoma"/>
          <w:sz w:val="20"/>
        </w:rPr>
        <w:t xml:space="preserve"> </w:t>
      </w:r>
    </w:p>
    <w:p w:rsidR="00AC614F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AC614F" w:rsidRDefault="00AC614F" w:rsidP="00AC614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AC614F" w:rsidRDefault="00AC614F" w:rsidP="00AC614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AC614F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Поступак јавне набавке радова мале вредности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складу са чланом 39.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(,,Сл.гласник РС“, број 124/12, 14/15 и 68/15)</w:t>
      </w:r>
      <w:r>
        <w:rPr>
          <w:rFonts w:ascii="Tahoma" w:hAnsi="Tahoma" w:cs="Tahoma"/>
          <w:sz w:val="20"/>
          <w:lang w:val="sr-Cyrl-CS"/>
        </w:rPr>
        <w:t>.</w:t>
      </w:r>
    </w:p>
    <w:p w:rsidR="00AC614F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AC614F" w:rsidRDefault="00AC614F" w:rsidP="00AC614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  <w:r w:rsidR="00D5358F">
        <w:rPr>
          <w:rFonts w:ascii="Tahoma" w:hAnsi="Tahoma" w:cs="Tahoma"/>
          <w:b/>
          <w:sz w:val="20"/>
        </w:rPr>
        <w:t xml:space="preserve"> И ПРОЦЕЊЕНА ВРЕДНОСТ</w:t>
      </w:r>
    </w:p>
    <w:p w:rsidR="00AC614F" w:rsidRDefault="00AC614F" w:rsidP="00AC614F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AC614F" w:rsidRPr="00C3536C" w:rsidRDefault="00AC614F" w:rsidP="00AC614F">
      <w:pPr>
        <w:ind w:firstLine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Предмет јавне набавке су добра- </w:t>
      </w:r>
      <w:r w:rsidRPr="000072FD">
        <w:rPr>
          <w:rFonts w:ascii="Tahoma" w:hAnsi="Tahoma" w:cs="Tahoma"/>
          <w:sz w:val="20"/>
          <w:szCs w:val="20"/>
        </w:rPr>
        <w:t>грађевински материјал за поправку или адаптацију кућа избеглица</w:t>
      </w:r>
      <w:r w:rsidRPr="000072FD">
        <w:rPr>
          <w:rFonts w:ascii="Tahoma" w:hAnsi="Tahoma" w:cs="Tahoma"/>
          <w:sz w:val="20"/>
        </w:rPr>
        <w:t>.</w:t>
      </w:r>
    </w:p>
    <w:p w:rsidR="00AC614F" w:rsidRDefault="00AC614F" w:rsidP="00AC614F">
      <w:pPr>
        <w:ind w:firstLine="720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</w:rPr>
        <w:t>Назив и ознака из општег речника набавке</w:t>
      </w:r>
      <w:r>
        <w:rPr>
          <w:rFonts w:ascii="Tahoma" w:hAnsi="Tahoma" w:cs="Tahoma"/>
          <w:sz w:val="20"/>
          <w:lang w:val="sr-Cyrl-CS"/>
        </w:rPr>
        <w:t>: 44100000- грађевински материјали и припадајући производи.</w:t>
      </w:r>
    </w:p>
    <w:p w:rsidR="00D5358F" w:rsidRPr="00D5358F" w:rsidRDefault="00D5358F" w:rsidP="00AC614F">
      <w:pPr>
        <w:ind w:firstLine="720"/>
        <w:rPr>
          <w:rFonts w:ascii="Tahoma" w:hAnsi="Tahoma" w:cs="Tahoma"/>
          <w:sz w:val="20"/>
          <w:szCs w:val="20"/>
          <w:lang/>
        </w:rPr>
      </w:pPr>
      <w:r w:rsidRPr="00D5358F">
        <w:rPr>
          <w:rFonts w:ascii="Tahoma" w:hAnsi="Tahoma" w:cs="Tahoma"/>
          <w:sz w:val="20"/>
          <w:szCs w:val="20"/>
          <w:lang w:val="sr-Cyrl-CS"/>
        </w:rPr>
        <w:t xml:space="preserve">Процењена вредност јавне набавке износи </w:t>
      </w:r>
      <w:r w:rsidRPr="00D5358F">
        <w:rPr>
          <w:rFonts w:ascii="Tahoma" w:hAnsi="Tahoma" w:cs="Tahoma"/>
          <w:sz w:val="20"/>
          <w:szCs w:val="20"/>
          <w:lang/>
        </w:rPr>
        <w:t xml:space="preserve">769.895,62 </w:t>
      </w:r>
      <w:r w:rsidRPr="00D5358F">
        <w:rPr>
          <w:rFonts w:ascii="Tahoma" w:hAnsi="Tahoma" w:cs="Tahoma"/>
          <w:sz w:val="20"/>
          <w:szCs w:val="20"/>
          <w:lang w:val="sr-Cyrl-CS"/>
        </w:rPr>
        <w:t>динара без ПДВ-а.</w:t>
      </w:r>
    </w:p>
    <w:p w:rsidR="00AC614F" w:rsidRPr="008A6669" w:rsidRDefault="00AC614F" w:rsidP="00AC614F">
      <w:pPr>
        <w:ind w:firstLine="720"/>
        <w:rPr>
          <w:rFonts w:ascii="Tahoma" w:hAnsi="Tahoma" w:cs="Tahoma"/>
          <w:sz w:val="28"/>
          <w:szCs w:val="28"/>
          <w:lang w:val="sr-Latn-CS"/>
        </w:rPr>
      </w:pPr>
    </w:p>
    <w:p w:rsidR="00AC614F" w:rsidRDefault="00AC614F" w:rsidP="00AC614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AC614F" w:rsidRDefault="00AC614F" w:rsidP="00AC614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AC614F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Критеријум за избор најповољније понуде је </w:t>
      </w:r>
      <w:r>
        <w:rPr>
          <w:rFonts w:ascii="Tahoma" w:hAnsi="Tahoma" w:cs="Tahoma"/>
          <w:b/>
          <w:sz w:val="20"/>
        </w:rPr>
        <w:t>најнижа понуђена цена</w:t>
      </w:r>
      <w:r>
        <w:rPr>
          <w:rFonts w:ascii="Tahoma" w:hAnsi="Tahoma" w:cs="Tahoma"/>
          <w:sz w:val="20"/>
        </w:rPr>
        <w:t>.</w:t>
      </w:r>
    </w:p>
    <w:p w:rsidR="00AC614F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AC614F" w:rsidRDefault="00AC614F" w:rsidP="00AC614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AC614F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AC614F" w:rsidRDefault="00AC614F" w:rsidP="00AC614F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hyperlink r:id="rId6" w:history="1">
        <w:r>
          <w:rPr>
            <w:rStyle w:val="Hyperlink"/>
            <w:rFonts w:ascii="Tahoma" w:hAnsi="Tahoma" w:cs="Tahoma"/>
            <w:sz w:val="20"/>
          </w:rPr>
          <w:t>www.knjazevac.rs</w:t>
        </w:r>
      </w:hyperlink>
      <w:r>
        <w:rPr>
          <w:rFonts w:ascii="Tahoma" w:hAnsi="Tahoma" w:cs="Tahoma"/>
          <w:sz w:val="20"/>
        </w:rPr>
        <w:t xml:space="preserve"> </w:t>
      </w:r>
    </w:p>
    <w:p w:rsidR="00AC614F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AC614F" w:rsidRPr="000072FD" w:rsidRDefault="00AC614F" w:rsidP="00AC614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НАЧИН И МЕСТО ПОДНОШЕЊА ПОНУДЕ </w:t>
      </w:r>
    </w:p>
    <w:p w:rsidR="00AC614F" w:rsidRPr="000072FD" w:rsidRDefault="00AC614F" w:rsidP="00AC614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  <w:r w:rsidRPr="000072FD">
        <w:rPr>
          <w:rFonts w:ascii="Tahoma" w:hAnsi="Tahoma" w:cs="Tahoma"/>
          <w:sz w:val="20"/>
        </w:rPr>
        <w:t xml:space="preserve">Понуђачи подносе писане понуде у складу са конкурсном документацијом и позивом за подношење понуда. Понуда се доставља  у затвореној коверти, са назнаком </w:t>
      </w:r>
      <w:r w:rsidRPr="000072FD">
        <w:rPr>
          <w:rFonts w:ascii="Tahoma" w:hAnsi="Tahoma" w:cs="Tahoma"/>
          <w:sz w:val="20"/>
          <w:szCs w:val="20"/>
        </w:rPr>
        <w:t xml:space="preserve">„ПОНУДА ЗА ЈАВНУ НАБАВКУ БР. </w:t>
      </w:r>
      <w:r w:rsidRPr="000072FD">
        <w:rPr>
          <w:rFonts w:ascii="Tahoma" w:hAnsi="Tahoma" w:cs="Tahoma"/>
          <w:sz w:val="20"/>
          <w:szCs w:val="20"/>
          <w:lang w:val="sr-Cyrl-CS"/>
        </w:rPr>
        <w:t>404/1-26/2019-02</w:t>
      </w:r>
      <w:r w:rsidRPr="000072FD">
        <w:rPr>
          <w:rFonts w:ascii="Tahoma" w:hAnsi="Tahoma" w:cs="Tahoma"/>
          <w:sz w:val="20"/>
          <w:szCs w:val="20"/>
        </w:rPr>
        <w:t xml:space="preserve"> – грађевински материјал за поправку или адаптацију кућа избеглица, НЕ ОТВАРАТИ“, </w:t>
      </w:r>
      <w:r w:rsidRPr="000072FD">
        <w:rPr>
          <w:rFonts w:ascii="Tahoma" w:hAnsi="Tahoma" w:cs="Tahoma"/>
          <w:sz w:val="20"/>
        </w:rPr>
        <w:t xml:space="preserve">лично или путем поште, на адресу </w:t>
      </w:r>
      <w:r w:rsidRPr="000072FD">
        <w:rPr>
          <w:rFonts w:ascii="Tahoma" w:hAnsi="Tahoma" w:cs="Tahoma"/>
          <w:sz w:val="20"/>
          <w:lang w:val="sr-Cyrl-CS"/>
        </w:rPr>
        <w:t>Општина Књажевац</w:t>
      </w:r>
      <w:r w:rsidRPr="000072FD">
        <w:rPr>
          <w:rFonts w:ascii="Tahoma" w:hAnsi="Tahoma" w:cs="Tahoma"/>
          <w:sz w:val="20"/>
        </w:rPr>
        <w:t xml:space="preserve">, улица </w:t>
      </w:r>
      <w:r w:rsidRPr="000072FD">
        <w:rPr>
          <w:rFonts w:ascii="Tahoma" w:hAnsi="Tahoma" w:cs="Tahoma"/>
          <w:sz w:val="20"/>
          <w:lang w:val="sr-Cyrl-CS"/>
        </w:rPr>
        <w:t>Милоша Обилића 1</w:t>
      </w:r>
      <w:r w:rsidRPr="000072FD">
        <w:rPr>
          <w:rFonts w:ascii="Tahoma" w:hAnsi="Tahoma" w:cs="Tahoma"/>
          <w:sz w:val="20"/>
        </w:rPr>
        <w:t>, 1</w:t>
      </w:r>
      <w:r w:rsidRPr="000072FD">
        <w:rPr>
          <w:rFonts w:ascii="Tahoma" w:hAnsi="Tahoma" w:cs="Tahoma"/>
          <w:sz w:val="20"/>
          <w:lang w:val="sr-Cyrl-CS"/>
        </w:rPr>
        <w:t>9350</w:t>
      </w:r>
      <w:r w:rsidRPr="000072FD">
        <w:rPr>
          <w:rFonts w:ascii="Tahoma" w:hAnsi="Tahoma" w:cs="Tahoma"/>
          <w:sz w:val="20"/>
        </w:rPr>
        <w:t xml:space="preserve"> </w:t>
      </w:r>
      <w:r w:rsidRPr="000072FD">
        <w:rPr>
          <w:rFonts w:ascii="Tahoma" w:hAnsi="Tahoma" w:cs="Tahoma"/>
          <w:sz w:val="20"/>
          <w:lang w:val="sr-Cyrl-CS"/>
        </w:rPr>
        <w:t>Књажевац</w:t>
      </w:r>
      <w:r w:rsidRPr="000072FD">
        <w:rPr>
          <w:rFonts w:ascii="Tahoma" w:hAnsi="Tahoma" w:cs="Tahoma"/>
          <w:sz w:val="20"/>
        </w:rPr>
        <w:t>, до дана 14</w:t>
      </w:r>
      <w:r w:rsidRPr="000072FD">
        <w:rPr>
          <w:rFonts w:ascii="Tahoma" w:hAnsi="Tahoma" w:cs="Tahoma"/>
          <w:sz w:val="20"/>
          <w:lang w:val="sr-Cyrl-CS"/>
        </w:rPr>
        <w:t>.</w:t>
      </w:r>
      <w:r w:rsidRPr="000072FD">
        <w:rPr>
          <w:rFonts w:ascii="Tahoma" w:hAnsi="Tahoma" w:cs="Tahoma"/>
          <w:sz w:val="20"/>
        </w:rPr>
        <w:t>06</w:t>
      </w:r>
      <w:r w:rsidRPr="000072FD">
        <w:rPr>
          <w:rFonts w:ascii="Tahoma" w:hAnsi="Tahoma" w:cs="Tahoma"/>
          <w:sz w:val="20"/>
          <w:lang w:val="sr-Cyrl-CS"/>
        </w:rPr>
        <w:t>.</w:t>
      </w:r>
      <w:r w:rsidRPr="000072FD">
        <w:rPr>
          <w:rFonts w:ascii="Tahoma" w:hAnsi="Tahoma" w:cs="Tahoma"/>
          <w:sz w:val="20"/>
        </w:rPr>
        <w:t xml:space="preserve">2019. године </w:t>
      </w:r>
      <w:r w:rsidRPr="000072FD">
        <w:rPr>
          <w:rFonts w:ascii="Tahoma" w:hAnsi="Tahoma" w:cs="Tahoma"/>
          <w:sz w:val="20"/>
          <w:lang w:val="sr-Cyrl-CS"/>
        </w:rPr>
        <w:t>(</w:t>
      </w:r>
      <w:r w:rsidRPr="000072FD">
        <w:rPr>
          <w:rFonts w:ascii="Tahoma" w:hAnsi="Tahoma" w:cs="Tahoma"/>
          <w:sz w:val="20"/>
        </w:rPr>
        <w:t>петак</w:t>
      </w:r>
      <w:r w:rsidRPr="000072FD">
        <w:rPr>
          <w:rFonts w:ascii="Tahoma" w:hAnsi="Tahoma" w:cs="Tahoma"/>
          <w:sz w:val="20"/>
          <w:lang w:val="sr-Cyrl-CS"/>
        </w:rPr>
        <w:t>)</w:t>
      </w:r>
      <w:r w:rsidRPr="000072FD">
        <w:rPr>
          <w:rFonts w:ascii="Tahoma" w:hAnsi="Tahoma" w:cs="Tahoma"/>
          <w:sz w:val="20"/>
        </w:rPr>
        <w:t xml:space="preserve"> до </w:t>
      </w:r>
      <w:r w:rsidRPr="000072FD">
        <w:rPr>
          <w:rFonts w:ascii="Tahoma" w:hAnsi="Tahoma" w:cs="Tahoma"/>
          <w:sz w:val="20"/>
          <w:lang w:val="sr-Cyrl-CS"/>
        </w:rPr>
        <w:t>10,</w:t>
      </w:r>
      <w:r w:rsidRPr="000072FD">
        <w:rPr>
          <w:rFonts w:ascii="Tahoma" w:hAnsi="Tahoma" w:cs="Tahoma"/>
          <w:sz w:val="20"/>
        </w:rPr>
        <w:t>0</w:t>
      </w:r>
      <w:r w:rsidRPr="000072FD">
        <w:rPr>
          <w:rFonts w:ascii="Tahoma" w:hAnsi="Tahoma" w:cs="Tahoma"/>
          <w:sz w:val="20"/>
          <w:lang w:val="sr-Cyrl-CS"/>
        </w:rPr>
        <w:t>0</w:t>
      </w:r>
      <w:r w:rsidRPr="000072FD">
        <w:rPr>
          <w:rFonts w:ascii="Tahoma" w:hAnsi="Tahoma" w:cs="Tahoma"/>
          <w:sz w:val="20"/>
        </w:rPr>
        <w:t xml:space="preserve"> часова. На полеђини коверте се наводи назив, контакт особа, број телефон</w:t>
      </w:r>
      <w:r w:rsidRPr="000072FD">
        <w:rPr>
          <w:rFonts w:ascii="Tahoma" w:hAnsi="Tahoma" w:cs="Tahoma"/>
          <w:sz w:val="20"/>
          <w:lang w:val="sr-Cyrl-CS"/>
        </w:rPr>
        <w:t>а</w:t>
      </w:r>
      <w:r w:rsidRPr="000072FD">
        <w:rPr>
          <w:rFonts w:ascii="Tahoma" w:hAnsi="Tahoma" w:cs="Tahoma"/>
          <w:sz w:val="20"/>
        </w:rPr>
        <w:t xml:space="preserve"> и адреса понуђача. </w:t>
      </w:r>
    </w:p>
    <w:p w:rsidR="00AC614F" w:rsidRDefault="00AC614F" w:rsidP="00AC614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Понуда која буде стигла до наведеног рока сматраће се благовременом и узеће се у разматрање. </w:t>
      </w:r>
    </w:p>
    <w:p w:rsidR="00AC614F" w:rsidRDefault="00AC614F" w:rsidP="00AC614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lastRenderedPageBreak/>
        <w:t xml:space="preserve">Неблаговремене понуде неће се отварати и по окончању поступка отварања биће враћене понуђачу, са назнаком да је иста поднета неблаговремено. </w:t>
      </w:r>
    </w:p>
    <w:p w:rsidR="00AC614F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AC614F" w:rsidRPr="000072FD" w:rsidRDefault="00AC614F" w:rsidP="00AC614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  <w:r>
        <w:rPr>
          <w:rFonts w:ascii="Tahoma" w:hAnsi="Tahoma" w:cs="Tahoma"/>
          <w:b/>
          <w:sz w:val="20"/>
          <w:lang w:val="sr-Cyrl-CS"/>
        </w:rPr>
        <w:t xml:space="preserve"> </w:t>
      </w:r>
      <w:r w:rsidRPr="000072FD">
        <w:rPr>
          <w:rFonts w:ascii="Tahoma" w:hAnsi="Tahoma" w:cs="Tahoma"/>
          <w:sz w:val="20"/>
        </w:rPr>
        <w:t>Отварање понуда обавиће се дана 14</w:t>
      </w:r>
      <w:r w:rsidRPr="000072FD">
        <w:rPr>
          <w:rFonts w:ascii="Tahoma" w:hAnsi="Tahoma" w:cs="Tahoma"/>
          <w:sz w:val="20"/>
          <w:lang w:val="sr-Cyrl-CS"/>
        </w:rPr>
        <w:t>.</w:t>
      </w:r>
      <w:r w:rsidRPr="000072FD">
        <w:rPr>
          <w:rFonts w:ascii="Tahoma" w:hAnsi="Tahoma" w:cs="Tahoma"/>
          <w:sz w:val="20"/>
        </w:rPr>
        <w:t xml:space="preserve">06.2019. године у </w:t>
      </w:r>
      <w:r w:rsidRPr="000072FD">
        <w:rPr>
          <w:rFonts w:ascii="Tahoma" w:hAnsi="Tahoma" w:cs="Tahoma"/>
          <w:sz w:val="20"/>
          <w:lang w:val="sr-Cyrl-CS"/>
        </w:rPr>
        <w:t>1</w:t>
      </w:r>
      <w:r w:rsidRPr="000072FD">
        <w:rPr>
          <w:rFonts w:ascii="Tahoma" w:hAnsi="Tahoma" w:cs="Tahoma"/>
          <w:sz w:val="20"/>
        </w:rPr>
        <w:t>0</w:t>
      </w:r>
      <w:r w:rsidRPr="000072FD">
        <w:rPr>
          <w:rFonts w:ascii="Tahoma" w:hAnsi="Tahoma" w:cs="Tahoma"/>
          <w:sz w:val="20"/>
          <w:lang w:val="sr-Cyrl-CS"/>
        </w:rPr>
        <w:t>,</w:t>
      </w:r>
      <w:r w:rsidRPr="000072FD">
        <w:rPr>
          <w:rFonts w:ascii="Tahoma" w:hAnsi="Tahoma" w:cs="Tahoma"/>
          <w:sz w:val="20"/>
        </w:rPr>
        <w:t xml:space="preserve">30 часова у просторијама </w:t>
      </w:r>
      <w:r w:rsidRPr="000072FD">
        <w:rPr>
          <w:rFonts w:ascii="Tahoma" w:hAnsi="Tahoma" w:cs="Tahoma"/>
          <w:sz w:val="20"/>
          <w:lang w:val="sr-Cyrl-CS"/>
        </w:rPr>
        <w:t>Општине Књажевац</w:t>
      </w:r>
      <w:r w:rsidRPr="000072FD">
        <w:rPr>
          <w:rFonts w:ascii="Tahoma" w:hAnsi="Tahoma" w:cs="Tahoma"/>
          <w:sz w:val="20"/>
        </w:rPr>
        <w:t xml:space="preserve">, улица </w:t>
      </w:r>
      <w:r w:rsidRPr="000072FD">
        <w:rPr>
          <w:rFonts w:ascii="Tahoma" w:hAnsi="Tahoma" w:cs="Tahoma"/>
          <w:sz w:val="20"/>
          <w:lang w:val="sr-Cyrl-CS"/>
        </w:rPr>
        <w:t>Милоша Обилића 1</w:t>
      </w:r>
      <w:r w:rsidRPr="000072FD">
        <w:rPr>
          <w:rFonts w:ascii="Tahoma" w:hAnsi="Tahoma" w:cs="Tahoma"/>
          <w:sz w:val="20"/>
        </w:rPr>
        <w:t xml:space="preserve">, </w:t>
      </w:r>
      <w:r w:rsidRPr="000072FD">
        <w:rPr>
          <w:rFonts w:ascii="Tahoma" w:hAnsi="Tahoma" w:cs="Tahoma"/>
          <w:sz w:val="20"/>
          <w:lang w:val="sr-Cyrl-CS"/>
        </w:rPr>
        <w:t>Књажевац, канцеларија број 1</w:t>
      </w:r>
      <w:r w:rsidRPr="000072FD">
        <w:rPr>
          <w:rFonts w:ascii="Tahoma" w:hAnsi="Tahoma" w:cs="Tahoma"/>
          <w:sz w:val="20"/>
        </w:rPr>
        <w:t xml:space="preserve">. </w:t>
      </w:r>
    </w:p>
    <w:p w:rsidR="00AC614F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AC614F" w:rsidRDefault="00AC614F" w:rsidP="00AC614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AC614F" w:rsidRDefault="00AC614F" w:rsidP="00AC614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Отварању понуда може присуствовати овлашћени представник понуђача који је дужан да пре почетка отварања понуда Комисији поднесе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r>
        <w:rPr>
          <w:rFonts w:ascii="Tahoma" w:hAnsi="Tahoma" w:cs="Tahoma"/>
          <w:sz w:val="20"/>
        </w:rPr>
        <w:t>овлашћење за учешће у поступку отварања понуда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</w:p>
    <w:p w:rsidR="00AC614F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AC614F" w:rsidRDefault="00AC614F" w:rsidP="00AC614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AC614F" w:rsidRDefault="00AC614F" w:rsidP="00AC614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Рок за доношење одлуке о додели уговора је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дана од дана отварања понуда.</w:t>
      </w:r>
    </w:p>
    <w:p w:rsidR="00AC614F" w:rsidRPr="00CD1204" w:rsidRDefault="00AC614F" w:rsidP="00AC614F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AC614F" w:rsidRPr="000072FD" w:rsidRDefault="00AC614F" w:rsidP="00AC614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ЛИЦЕ ЗА КОНТАКТ </w:t>
      </w:r>
      <w:r w:rsidRPr="00CD1204">
        <w:rPr>
          <w:rFonts w:ascii="Tahoma" w:hAnsi="Tahoma"/>
          <w:sz w:val="20"/>
          <w:szCs w:val="20"/>
        </w:rPr>
        <w:t xml:space="preserve">Додатне информације могу се добити на </w:t>
      </w:r>
      <w:r>
        <w:rPr>
          <w:rFonts w:ascii="Tahoma" w:hAnsi="Tahoma"/>
          <w:sz w:val="20"/>
          <w:szCs w:val="20"/>
        </w:rPr>
        <w:t xml:space="preserve">адресу електронске поште </w:t>
      </w:r>
      <w:hyperlink r:id="rId7" w:history="1">
        <w:r w:rsidRPr="009C7ED3">
          <w:rPr>
            <w:rStyle w:val="Hyperlink"/>
            <w:rFonts w:ascii="Tahoma" w:hAnsi="Tahoma"/>
            <w:sz w:val="20"/>
            <w:szCs w:val="20"/>
          </w:rPr>
          <w:t>marko.ristic@knjazevac.rs</w:t>
        </w:r>
      </w:hyperlink>
      <w:r>
        <w:rPr>
          <w:rFonts w:ascii="Tahoma" w:hAnsi="Tahoma"/>
          <w:sz w:val="20"/>
          <w:szCs w:val="20"/>
        </w:rPr>
        <w:t xml:space="preserve"> . </w:t>
      </w:r>
      <w:r w:rsidRPr="00CD1204">
        <w:rPr>
          <w:rFonts w:ascii="Tahoma" w:hAnsi="Tahoma"/>
          <w:sz w:val="20"/>
          <w:szCs w:val="20"/>
        </w:rPr>
        <w:t>Контакт особа је Ристић Марко</w:t>
      </w:r>
      <w:r>
        <w:rPr>
          <w:rFonts w:ascii="Tahoma" w:hAnsi="Tahoma"/>
          <w:sz w:val="20"/>
          <w:szCs w:val="20"/>
        </w:rPr>
        <w:t>.</w:t>
      </w:r>
      <w:r w:rsidRPr="00CD1204">
        <w:rPr>
          <w:rFonts w:ascii="Tahoma" w:hAnsi="Tahoma"/>
          <w:sz w:val="20"/>
          <w:szCs w:val="20"/>
        </w:rPr>
        <w:t xml:space="preserve"> </w:t>
      </w:r>
    </w:p>
    <w:p w:rsidR="003B4F29" w:rsidRDefault="003B4F29" w:rsidP="003B4F29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B4F29" w:rsidRDefault="003B4F29" w:rsidP="003B4F29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9367DF" w:rsidRPr="003D0863" w:rsidRDefault="009367DF" w:rsidP="003B4F29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E2B1B"/>
    <w:rsid w:val="000649F5"/>
    <w:rsid w:val="000D3B60"/>
    <w:rsid w:val="00191A68"/>
    <w:rsid w:val="001A3FD2"/>
    <w:rsid w:val="001E7585"/>
    <w:rsid w:val="003B4F29"/>
    <w:rsid w:val="003C7418"/>
    <w:rsid w:val="003D0863"/>
    <w:rsid w:val="003E2B1B"/>
    <w:rsid w:val="00587861"/>
    <w:rsid w:val="00624E8E"/>
    <w:rsid w:val="006812CC"/>
    <w:rsid w:val="006E2CC1"/>
    <w:rsid w:val="00734C17"/>
    <w:rsid w:val="00763152"/>
    <w:rsid w:val="007B2E52"/>
    <w:rsid w:val="007F4AA4"/>
    <w:rsid w:val="00930D5E"/>
    <w:rsid w:val="009367DF"/>
    <w:rsid w:val="00997314"/>
    <w:rsid w:val="00AC614F"/>
    <w:rsid w:val="00B47239"/>
    <w:rsid w:val="00BA3479"/>
    <w:rsid w:val="00CC2902"/>
    <w:rsid w:val="00D5358F"/>
    <w:rsid w:val="00D824EB"/>
    <w:rsid w:val="00DF75D2"/>
    <w:rsid w:val="00E115EA"/>
    <w:rsid w:val="00E63D27"/>
    <w:rsid w:val="00EC1A72"/>
    <w:rsid w:val="00EE4E3C"/>
    <w:rsid w:val="00FB45AC"/>
    <w:rsid w:val="00FB4CBF"/>
    <w:rsid w:val="00FD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ko.ristic@knjazev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jazevac.rs" TargetMode="External"/><Relationship Id="rId5" Type="http://schemas.openxmlformats.org/officeDocument/2006/relationships/hyperlink" Target="http://www.knjazev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6</cp:revision>
  <dcterms:created xsi:type="dcterms:W3CDTF">2019-04-13T10:20:00Z</dcterms:created>
  <dcterms:modified xsi:type="dcterms:W3CDTF">2019-06-06T08:23:00Z</dcterms:modified>
</cp:coreProperties>
</file>